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2926C6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3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2926C6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McDonald’s</w:t>
      </w:r>
    </w:p>
    <w:p w:rsidR="00E8652A" w:rsidRPr="002926C6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04022B" w:rsidRDefault="002926C6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  <w:r>
        <w:rPr>
          <w:rFonts w:ascii="Lucida Bright" w:hAnsi="Lucida Bright"/>
          <w:bCs/>
          <w:noProof/>
          <w:sz w:val="24"/>
          <w:szCs w:val="24"/>
        </w:rPr>
        <w:drawing>
          <wp:inline distT="0" distB="0" distL="0" distR="0">
            <wp:extent cx="6819900" cy="29718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5B" w:rsidRPr="002926C6" w:rsidRDefault="00FC015B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2926C6">
        <w:rPr>
          <w:rFonts w:ascii="Lucida Bright" w:hAnsi="Lucida Bright"/>
          <w:bCs/>
          <w:i/>
          <w:color w:val="00B0F0"/>
          <w:sz w:val="22"/>
          <w:szCs w:val="22"/>
        </w:rPr>
        <w:t>1 Quel est le métier de McDonald's ? Quel est l'apport opérationnel des TIC dans ce métier ?</w:t>
      </w:r>
    </w:p>
    <w:p w:rsid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096946" w:rsidRDefault="0009694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 w:rsidRPr="00096946">
        <w:rPr>
          <w:rFonts w:ascii="Lucida Bright" w:hAnsi="Lucida Bright"/>
          <w:bCs/>
          <w:color w:val="FF0000"/>
          <w:sz w:val="22"/>
          <w:szCs w:val="22"/>
        </w:rPr>
        <w:t>Le métier de McDonald’s est la restauration rapide.</w:t>
      </w:r>
    </w:p>
    <w:p w:rsidR="00096946" w:rsidRPr="00096946" w:rsidRDefault="0009694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 w:rsidRPr="00096946">
        <w:rPr>
          <w:rFonts w:ascii="Lucida Bright" w:hAnsi="Lucida Bright"/>
          <w:bCs/>
          <w:color w:val="FF0000"/>
          <w:sz w:val="22"/>
          <w:szCs w:val="22"/>
        </w:rPr>
        <w:t>L’informatique permet de :</w:t>
      </w:r>
    </w:p>
    <w:p w:rsidR="00096946" w:rsidRPr="00096946" w:rsidRDefault="00096946" w:rsidP="00096946">
      <w:pPr>
        <w:pStyle w:val="Paragraphedeliste"/>
        <w:numPr>
          <w:ilvl w:val="0"/>
          <w:numId w:val="13"/>
        </w:num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 w:rsidRPr="00096946">
        <w:rPr>
          <w:rFonts w:ascii="Lucida Bright" w:hAnsi="Lucida Bright"/>
          <w:bCs/>
          <w:color w:val="FF0000"/>
          <w:sz w:val="22"/>
          <w:szCs w:val="22"/>
        </w:rPr>
        <w:t>Visualiser la commande du client sur un écran</w:t>
      </w:r>
    </w:p>
    <w:p w:rsidR="00096946" w:rsidRPr="00096946" w:rsidRDefault="00096946" w:rsidP="00096946">
      <w:pPr>
        <w:pStyle w:val="Paragraphedeliste"/>
        <w:numPr>
          <w:ilvl w:val="0"/>
          <w:numId w:val="13"/>
        </w:num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 w:rsidRPr="00096946">
        <w:rPr>
          <w:rFonts w:ascii="Lucida Bright" w:hAnsi="Lucida Bright"/>
          <w:bCs/>
          <w:color w:val="FF0000"/>
          <w:sz w:val="22"/>
          <w:szCs w:val="22"/>
        </w:rPr>
        <w:t>Remettre au client son ticket de caisse</w:t>
      </w:r>
    </w:p>
    <w:p w:rsid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2926C6">
        <w:rPr>
          <w:rFonts w:ascii="Lucida Bright" w:hAnsi="Lucida Bright"/>
          <w:bCs/>
          <w:i/>
          <w:color w:val="00B0F0"/>
          <w:sz w:val="22"/>
          <w:szCs w:val="22"/>
        </w:rPr>
        <w:t>2 Illustrer les fonctions prises en charge par le SI lors d'une commande.</w:t>
      </w:r>
    </w:p>
    <w:p w:rsid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2728"/>
        <w:gridCol w:w="2728"/>
        <w:gridCol w:w="2728"/>
        <w:gridCol w:w="2729"/>
      </w:tblGrid>
      <w:tr w:rsidR="00096946" w:rsidRPr="00096946" w:rsidTr="00096946">
        <w:tc>
          <w:tcPr>
            <w:tcW w:w="2728" w:type="dxa"/>
          </w:tcPr>
          <w:p w:rsidR="00096946" w:rsidRPr="00096946" w:rsidRDefault="00096946" w:rsidP="00096946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Lucida Bright" w:hAnsi="Lucida Bright"/>
                <w:bCs/>
                <w:color w:val="FF0000"/>
                <w:sz w:val="22"/>
                <w:szCs w:val="22"/>
              </w:rPr>
            </w:pPr>
            <w:r w:rsidRPr="00096946">
              <w:rPr>
                <w:rFonts w:ascii="Lucida Bright" w:hAnsi="Lucida Bright"/>
                <w:bCs/>
                <w:color w:val="FF0000"/>
                <w:sz w:val="22"/>
                <w:szCs w:val="22"/>
              </w:rPr>
              <w:t>Collecter</w:t>
            </w:r>
          </w:p>
        </w:tc>
        <w:tc>
          <w:tcPr>
            <w:tcW w:w="2728" w:type="dxa"/>
          </w:tcPr>
          <w:p w:rsidR="00096946" w:rsidRPr="00096946" w:rsidRDefault="00096946" w:rsidP="00096946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Lucida Bright" w:hAnsi="Lucida Bright"/>
                <w:bCs/>
                <w:color w:val="FF0000"/>
                <w:sz w:val="22"/>
                <w:szCs w:val="22"/>
              </w:rPr>
            </w:pPr>
            <w:r w:rsidRPr="00096946">
              <w:rPr>
                <w:rFonts w:ascii="Lucida Bright" w:hAnsi="Lucida Bright"/>
                <w:bCs/>
                <w:color w:val="FF0000"/>
                <w:sz w:val="22"/>
                <w:szCs w:val="22"/>
              </w:rPr>
              <w:t>Stocker</w:t>
            </w:r>
          </w:p>
        </w:tc>
        <w:tc>
          <w:tcPr>
            <w:tcW w:w="2728" w:type="dxa"/>
          </w:tcPr>
          <w:p w:rsidR="00096946" w:rsidRPr="00096946" w:rsidRDefault="00096946" w:rsidP="00096946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Lucida Bright" w:hAnsi="Lucida Bright"/>
                <w:bCs/>
                <w:color w:val="FF0000"/>
                <w:sz w:val="22"/>
                <w:szCs w:val="22"/>
              </w:rPr>
            </w:pPr>
            <w:r w:rsidRPr="00096946">
              <w:rPr>
                <w:rFonts w:ascii="Lucida Bright" w:hAnsi="Lucida Bright"/>
                <w:bCs/>
                <w:color w:val="FF0000"/>
                <w:sz w:val="22"/>
                <w:szCs w:val="22"/>
              </w:rPr>
              <w:t>Traiter</w:t>
            </w:r>
          </w:p>
        </w:tc>
        <w:tc>
          <w:tcPr>
            <w:tcW w:w="2729" w:type="dxa"/>
          </w:tcPr>
          <w:p w:rsidR="00096946" w:rsidRPr="00096946" w:rsidRDefault="00096946" w:rsidP="00096946">
            <w:pPr>
              <w:overflowPunct/>
              <w:autoSpaceDE/>
              <w:autoSpaceDN/>
              <w:adjustRightInd/>
              <w:spacing w:before="120" w:after="120"/>
              <w:jc w:val="center"/>
              <w:textAlignment w:val="auto"/>
              <w:rPr>
                <w:rFonts w:ascii="Lucida Bright" w:hAnsi="Lucida Bright"/>
                <w:bCs/>
                <w:color w:val="FF0000"/>
                <w:sz w:val="22"/>
                <w:szCs w:val="22"/>
              </w:rPr>
            </w:pPr>
            <w:r w:rsidRPr="00096946">
              <w:rPr>
                <w:rFonts w:ascii="Lucida Bright" w:hAnsi="Lucida Bright"/>
                <w:bCs/>
                <w:color w:val="FF0000"/>
                <w:sz w:val="22"/>
                <w:szCs w:val="22"/>
              </w:rPr>
              <w:t>Diffuser</w:t>
            </w:r>
          </w:p>
        </w:tc>
      </w:tr>
      <w:tr w:rsidR="00096946" w:rsidRPr="00096946" w:rsidTr="00096946">
        <w:tc>
          <w:tcPr>
            <w:tcW w:w="2728" w:type="dxa"/>
          </w:tcPr>
          <w:p w:rsidR="00096946" w:rsidRPr="00096946" w:rsidRDefault="00050617" w:rsidP="00096946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Lucida Bright" w:hAnsi="Lucida Bright"/>
                <w:bCs/>
                <w:color w:val="FF0000"/>
                <w:sz w:val="22"/>
                <w:szCs w:val="22"/>
              </w:rPr>
            </w:pPr>
            <w:r>
              <w:rPr>
                <w:rFonts w:ascii="Lucida Bright" w:hAnsi="Lucida Bright"/>
                <w:bCs/>
                <w:color w:val="FF0000"/>
                <w:sz w:val="22"/>
                <w:szCs w:val="22"/>
              </w:rPr>
              <w:t>Prise de commande sur les bornes</w:t>
            </w:r>
          </w:p>
        </w:tc>
        <w:tc>
          <w:tcPr>
            <w:tcW w:w="2728" w:type="dxa"/>
          </w:tcPr>
          <w:p w:rsidR="00096946" w:rsidRPr="00096946" w:rsidRDefault="00050617" w:rsidP="00096946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Lucida Bright" w:hAnsi="Lucida Bright"/>
                <w:bCs/>
                <w:color w:val="FF0000"/>
                <w:sz w:val="22"/>
                <w:szCs w:val="22"/>
              </w:rPr>
            </w:pPr>
            <w:r>
              <w:rPr>
                <w:rFonts w:ascii="Lucida Bright" w:hAnsi="Lucida Bright"/>
                <w:bCs/>
                <w:color w:val="FF0000"/>
                <w:sz w:val="22"/>
                <w:szCs w:val="22"/>
              </w:rPr>
              <w:t>Stockage dans des bases de données</w:t>
            </w:r>
          </w:p>
        </w:tc>
        <w:tc>
          <w:tcPr>
            <w:tcW w:w="2728" w:type="dxa"/>
          </w:tcPr>
          <w:p w:rsidR="00096946" w:rsidRPr="00096946" w:rsidRDefault="00050617" w:rsidP="00096946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Lucida Bright" w:hAnsi="Lucida Bright"/>
                <w:bCs/>
                <w:color w:val="FF0000"/>
                <w:sz w:val="22"/>
                <w:szCs w:val="22"/>
              </w:rPr>
            </w:pPr>
            <w:r>
              <w:rPr>
                <w:rFonts w:ascii="Lucida Bright" w:hAnsi="Lucida Bright"/>
                <w:bCs/>
                <w:color w:val="FF0000"/>
                <w:sz w:val="22"/>
                <w:szCs w:val="22"/>
              </w:rPr>
              <w:t>Réalisation du ticket de caisse</w:t>
            </w:r>
          </w:p>
        </w:tc>
        <w:tc>
          <w:tcPr>
            <w:tcW w:w="2729" w:type="dxa"/>
          </w:tcPr>
          <w:p w:rsidR="00096946" w:rsidRDefault="00050617" w:rsidP="00096946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Lucida Bright" w:hAnsi="Lucida Bright"/>
                <w:bCs/>
                <w:color w:val="FF0000"/>
                <w:sz w:val="22"/>
                <w:szCs w:val="22"/>
              </w:rPr>
            </w:pPr>
            <w:r>
              <w:rPr>
                <w:rFonts w:ascii="Lucida Bright" w:hAnsi="Lucida Bright"/>
                <w:bCs/>
                <w:color w:val="FF0000"/>
                <w:sz w:val="22"/>
                <w:szCs w:val="22"/>
              </w:rPr>
              <w:t>Affichage sur des téléviseurs</w:t>
            </w:r>
          </w:p>
          <w:p w:rsidR="00050617" w:rsidRPr="00096946" w:rsidRDefault="00050617" w:rsidP="00096946">
            <w:p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ascii="Lucida Bright" w:hAnsi="Lucida Bright"/>
                <w:bCs/>
                <w:color w:val="FF0000"/>
                <w:sz w:val="22"/>
                <w:szCs w:val="22"/>
              </w:rPr>
            </w:pPr>
            <w:r>
              <w:rPr>
                <w:rFonts w:ascii="Lucida Bright" w:hAnsi="Lucida Bright"/>
                <w:bCs/>
                <w:color w:val="FF0000"/>
                <w:sz w:val="22"/>
                <w:szCs w:val="22"/>
              </w:rPr>
              <w:t>Impression d’un ticket de caisse remis aux clients</w:t>
            </w:r>
          </w:p>
        </w:tc>
      </w:tr>
    </w:tbl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2926C6">
        <w:rPr>
          <w:rFonts w:ascii="Lucida Bright" w:hAnsi="Lucida Bright"/>
          <w:bCs/>
          <w:i/>
          <w:color w:val="00B0F0"/>
          <w:sz w:val="22"/>
          <w:szCs w:val="22"/>
        </w:rPr>
        <w:t>3 Caractériser le type d'informations produites grâce à la fonction de mémorisation du SI et expliquer en quoi ces informations contribuent à la performance de l'entreprise.</w:t>
      </w:r>
    </w:p>
    <w:p w:rsidR="002926C6" w:rsidRPr="002926C6" w:rsidRDefault="002926C6" w:rsidP="002926C6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050617" w:rsidRDefault="00050617" w:rsidP="002926C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FF0000"/>
          <w:sz w:val="22"/>
          <w:szCs w:val="22"/>
        </w:rPr>
      </w:pPr>
      <w:r w:rsidRPr="00050617">
        <w:rPr>
          <w:rFonts w:ascii="Lucida Bright" w:hAnsi="Lucida Bright"/>
          <w:bCs/>
          <w:i/>
          <w:color w:val="FF0000"/>
          <w:sz w:val="22"/>
          <w:szCs w:val="22"/>
        </w:rPr>
        <w:t>L’agrégation d’informations permet de réaliser des statistiques (information décisionnelle). Ces informations permettront aux décideurs de prendre les bonnes décisions.</w:t>
      </w:r>
    </w:p>
    <w:p w:rsidR="002926C6" w:rsidRDefault="002926C6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2926C6" w:rsidRPr="002926C6" w:rsidRDefault="002926C6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sectPr w:rsidR="002926C6" w:rsidRPr="002926C6" w:rsidSect="00D76823">
      <w:headerReference w:type="default" r:id="rId9"/>
      <w:footerReference w:type="even" r:id="rId10"/>
      <w:footerReference w:type="default" r:id="rId11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617" w:rsidRDefault="00050617">
      <w:r>
        <w:separator/>
      </w:r>
    </w:p>
  </w:endnote>
  <w:endnote w:type="continuationSeparator" w:id="0">
    <w:p w:rsidR="00050617" w:rsidRDefault="000506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617" w:rsidRDefault="0005061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50617" w:rsidRDefault="0005061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617" w:rsidRPr="006263D0" w:rsidRDefault="00050617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>
      <w:rPr>
        <w:rFonts w:ascii="Lucida Bright" w:hAnsi="Lucida Bright"/>
        <w:i/>
      </w:rPr>
      <w:t>Picard</w:t>
    </w:r>
    <w:r w:rsidRPr="006263D0">
      <w:rPr>
        <w:rFonts w:ascii="Lucida Bright" w:hAnsi="Lucida Bright"/>
        <w:i/>
      </w:rPr>
      <w:ptab w:relativeTo="margin" w:alignment="right" w:leader="none"/>
    </w:r>
    <w:r w:rsidRPr="006263D0">
      <w:rPr>
        <w:rFonts w:ascii="Lucida Bright" w:hAnsi="Lucida Bright"/>
        <w:i/>
      </w:rPr>
      <w:t xml:space="preserve">Page </w:t>
    </w:r>
    <w:r w:rsidRPr="006263D0">
      <w:rPr>
        <w:rFonts w:ascii="Lucida Bright" w:hAnsi="Lucida Bright"/>
        <w:i/>
      </w:rPr>
      <w:fldChar w:fldCharType="begin"/>
    </w:r>
    <w:r w:rsidRPr="006263D0">
      <w:rPr>
        <w:rFonts w:ascii="Lucida Bright" w:hAnsi="Lucida Bright"/>
        <w:i/>
      </w:rPr>
      <w:instrText xml:space="preserve"> PAGE   \* MERGEFORMAT </w:instrText>
    </w:r>
    <w:r w:rsidRPr="006263D0">
      <w:rPr>
        <w:rFonts w:ascii="Lucida Bright" w:hAnsi="Lucida Bright"/>
        <w:i/>
      </w:rPr>
      <w:fldChar w:fldCharType="separate"/>
    </w:r>
    <w:r w:rsidR="0048457E">
      <w:rPr>
        <w:rFonts w:ascii="Lucida Bright" w:hAnsi="Lucida Bright"/>
        <w:i/>
        <w:noProof/>
      </w:rPr>
      <w:t>1</w:t>
    </w:r>
    <w:r w:rsidRPr="006263D0">
      <w:rPr>
        <w:rFonts w:ascii="Lucida Bright" w:hAnsi="Lucida Bright"/>
        <w:i/>
      </w:rPr>
      <w:fldChar w:fldCharType="end"/>
    </w:r>
    <w:r w:rsidRPr="006263D0">
      <w:rPr>
        <w:rFonts w:ascii="Lucida Bright" w:hAnsi="Lucida Bright"/>
        <w:i/>
      </w:rPr>
      <w:t xml:space="preserve"> / </w:t>
    </w:r>
    <w:fldSimple w:instr=" NUMPAGES   \* MERGEFORMAT ">
      <w:r w:rsidR="0048457E" w:rsidRPr="0048457E">
        <w:rPr>
          <w:rFonts w:ascii="Lucida Bright" w:hAnsi="Lucida Bright"/>
          <w:i/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617" w:rsidRDefault="00050617">
      <w:r>
        <w:separator/>
      </w:r>
    </w:p>
  </w:footnote>
  <w:footnote w:type="continuationSeparator" w:id="0">
    <w:p w:rsidR="00050617" w:rsidRDefault="000506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050617" w:rsidRPr="006263D0" w:rsidTr="00096946">
      <w:trPr>
        <w:jc w:val="center"/>
      </w:trPr>
      <w:tc>
        <w:tcPr>
          <w:tcW w:w="2376" w:type="dxa"/>
        </w:tcPr>
        <w:p w:rsidR="00050617" w:rsidRDefault="00050617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1</w:t>
          </w:r>
        </w:p>
      </w:tc>
      <w:tc>
        <w:tcPr>
          <w:tcW w:w="8537" w:type="dxa"/>
          <w:gridSpan w:val="2"/>
        </w:tcPr>
        <w:p w:rsidR="00050617" w:rsidRPr="006263D0" w:rsidRDefault="00050617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D75B7E">
            <w:rPr>
              <w:rFonts w:ascii="Lucida Bright" w:hAnsi="Lucida Bright"/>
              <w:sz w:val="28"/>
              <w:szCs w:val="28"/>
            </w:rPr>
            <w:t>Pourquoi la qualité du Système d'Information est-elle un enjeu pour l'organisation ?</w:t>
          </w:r>
        </w:p>
      </w:tc>
    </w:tr>
    <w:tr w:rsidR="00050617" w:rsidRPr="006263D0" w:rsidTr="006263D0">
      <w:trPr>
        <w:jc w:val="center"/>
      </w:trPr>
      <w:tc>
        <w:tcPr>
          <w:tcW w:w="2376" w:type="dxa"/>
        </w:tcPr>
        <w:p w:rsidR="00050617" w:rsidRPr="006263D0" w:rsidRDefault="00050617" w:rsidP="002926C6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1.3</w:t>
          </w:r>
        </w:p>
      </w:tc>
      <w:tc>
        <w:tcPr>
          <w:tcW w:w="6199" w:type="dxa"/>
          <w:vMerge w:val="restart"/>
        </w:tcPr>
        <w:p w:rsidR="00050617" w:rsidRPr="00FA15E2" w:rsidRDefault="00050617" w:rsidP="002926C6">
          <w:pPr>
            <w:pStyle w:val="En-tte"/>
            <w:spacing w:before="24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Fonctions d’un Système d’Information de Gestion</w:t>
          </w:r>
        </w:p>
      </w:tc>
      <w:tc>
        <w:tcPr>
          <w:tcW w:w="2338" w:type="dxa"/>
        </w:tcPr>
        <w:p w:rsidR="00050617" w:rsidRPr="006263D0" w:rsidRDefault="00050617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050617" w:rsidRPr="006263D0" w:rsidTr="006263D0">
      <w:trPr>
        <w:jc w:val="center"/>
      </w:trPr>
      <w:tc>
        <w:tcPr>
          <w:tcW w:w="2376" w:type="dxa"/>
        </w:tcPr>
        <w:p w:rsidR="00050617" w:rsidRPr="006263D0" w:rsidRDefault="00050617" w:rsidP="002926C6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Exercice 3</w:t>
          </w:r>
        </w:p>
      </w:tc>
      <w:tc>
        <w:tcPr>
          <w:tcW w:w="6199" w:type="dxa"/>
          <w:vMerge/>
        </w:tcPr>
        <w:p w:rsidR="00050617" w:rsidRPr="006263D0" w:rsidRDefault="00050617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050617" w:rsidRPr="006263D0" w:rsidRDefault="00050617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050617" w:rsidRDefault="00050617" w:rsidP="00205E1D">
    <w:pPr>
      <w:pStyle w:val="En-tte"/>
    </w:pPr>
  </w:p>
  <w:p w:rsidR="00050617" w:rsidRDefault="00050617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D1F6D10"/>
    <w:multiLevelType w:val="hybridMultilevel"/>
    <w:tmpl w:val="817E47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2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 w:numId="13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9089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0617"/>
    <w:rsid w:val="000546BA"/>
    <w:rsid w:val="0005783B"/>
    <w:rsid w:val="000911A7"/>
    <w:rsid w:val="00096946"/>
    <w:rsid w:val="000D0AD3"/>
    <w:rsid w:val="000F60DB"/>
    <w:rsid w:val="0011078C"/>
    <w:rsid w:val="00126FB8"/>
    <w:rsid w:val="00156B7F"/>
    <w:rsid w:val="0017071F"/>
    <w:rsid w:val="00174573"/>
    <w:rsid w:val="00193B11"/>
    <w:rsid w:val="001D0452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26C6"/>
    <w:rsid w:val="00293EF5"/>
    <w:rsid w:val="002946D6"/>
    <w:rsid w:val="002A2EDE"/>
    <w:rsid w:val="002C5FD4"/>
    <w:rsid w:val="002D1072"/>
    <w:rsid w:val="002D5421"/>
    <w:rsid w:val="002E36FD"/>
    <w:rsid w:val="002F2E21"/>
    <w:rsid w:val="003125E2"/>
    <w:rsid w:val="00321331"/>
    <w:rsid w:val="00345C41"/>
    <w:rsid w:val="00357EBF"/>
    <w:rsid w:val="00357FC9"/>
    <w:rsid w:val="0036142D"/>
    <w:rsid w:val="00364093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8457E"/>
    <w:rsid w:val="004A17E6"/>
    <w:rsid w:val="004A36E5"/>
    <w:rsid w:val="004A50AA"/>
    <w:rsid w:val="004A66FF"/>
    <w:rsid w:val="004B01ED"/>
    <w:rsid w:val="004B1FE5"/>
    <w:rsid w:val="004E0E91"/>
    <w:rsid w:val="004E3565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A02D4"/>
    <w:rsid w:val="005A772A"/>
    <w:rsid w:val="005B4456"/>
    <w:rsid w:val="005C6500"/>
    <w:rsid w:val="005D25CE"/>
    <w:rsid w:val="005E5C06"/>
    <w:rsid w:val="005F2E7E"/>
    <w:rsid w:val="006065CA"/>
    <w:rsid w:val="006168F9"/>
    <w:rsid w:val="00621F31"/>
    <w:rsid w:val="0062519B"/>
    <w:rsid w:val="006263D0"/>
    <w:rsid w:val="00633A6D"/>
    <w:rsid w:val="006432AC"/>
    <w:rsid w:val="006572B4"/>
    <w:rsid w:val="006726A7"/>
    <w:rsid w:val="00675B73"/>
    <w:rsid w:val="006A79FE"/>
    <w:rsid w:val="006A7FB8"/>
    <w:rsid w:val="006B4732"/>
    <w:rsid w:val="007141A1"/>
    <w:rsid w:val="00721EA8"/>
    <w:rsid w:val="00724435"/>
    <w:rsid w:val="00726C09"/>
    <w:rsid w:val="007528C4"/>
    <w:rsid w:val="00757AC2"/>
    <w:rsid w:val="0076404D"/>
    <w:rsid w:val="00797263"/>
    <w:rsid w:val="007C045D"/>
    <w:rsid w:val="007C5322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70B06"/>
    <w:rsid w:val="00885954"/>
    <w:rsid w:val="0089559C"/>
    <w:rsid w:val="008A1EDA"/>
    <w:rsid w:val="008A20EE"/>
    <w:rsid w:val="008A241A"/>
    <w:rsid w:val="008A28DB"/>
    <w:rsid w:val="008C1AD8"/>
    <w:rsid w:val="008C29A1"/>
    <w:rsid w:val="008D2C06"/>
    <w:rsid w:val="008D2E3C"/>
    <w:rsid w:val="008E4170"/>
    <w:rsid w:val="008E62CE"/>
    <w:rsid w:val="008F173F"/>
    <w:rsid w:val="008F33D1"/>
    <w:rsid w:val="009129E5"/>
    <w:rsid w:val="00912ED9"/>
    <w:rsid w:val="00917545"/>
    <w:rsid w:val="00921A76"/>
    <w:rsid w:val="00932CA1"/>
    <w:rsid w:val="0094178F"/>
    <w:rsid w:val="00946306"/>
    <w:rsid w:val="00947A64"/>
    <w:rsid w:val="00950DC2"/>
    <w:rsid w:val="009816AA"/>
    <w:rsid w:val="00983ACF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6182F"/>
    <w:rsid w:val="00A64BE7"/>
    <w:rsid w:val="00A74DA9"/>
    <w:rsid w:val="00A75781"/>
    <w:rsid w:val="00A7777A"/>
    <w:rsid w:val="00AB66D1"/>
    <w:rsid w:val="00AD769A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C6A0E"/>
    <w:rsid w:val="00BD013B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906C6"/>
    <w:rsid w:val="00CC3EBB"/>
    <w:rsid w:val="00CD233A"/>
    <w:rsid w:val="00D06D27"/>
    <w:rsid w:val="00D15AD3"/>
    <w:rsid w:val="00D27D4C"/>
    <w:rsid w:val="00D32DE3"/>
    <w:rsid w:val="00D54F5D"/>
    <w:rsid w:val="00D56063"/>
    <w:rsid w:val="00D67DCC"/>
    <w:rsid w:val="00D75B7E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595C"/>
    <w:rsid w:val="00E8652A"/>
    <w:rsid w:val="00E87FAB"/>
    <w:rsid w:val="00E93C8C"/>
    <w:rsid w:val="00E96979"/>
    <w:rsid w:val="00EA4F7C"/>
    <w:rsid w:val="00ED2FDB"/>
    <w:rsid w:val="00ED40B3"/>
    <w:rsid w:val="00EE5C16"/>
    <w:rsid w:val="00F02497"/>
    <w:rsid w:val="00F0576C"/>
    <w:rsid w:val="00F347FC"/>
    <w:rsid w:val="00F72D7C"/>
    <w:rsid w:val="00F730EE"/>
    <w:rsid w:val="00F767A0"/>
    <w:rsid w:val="00F76F96"/>
    <w:rsid w:val="00FA15E2"/>
    <w:rsid w:val="00FA5C71"/>
    <w:rsid w:val="00FC015B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89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styleId="Paragraphedeliste">
    <w:name w:val="List Paragraph"/>
    <w:basedOn w:val="Normal"/>
    <w:uiPriority w:val="34"/>
    <w:qFormat/>
    <w:rsid w:val="000969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CCABDD-533C-4DB1-924D-F2647AFF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142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SUPERVISEUR</cp:lastModifiedBy>
  <cp:revision>17</cp:revision>
  <cp:lastPrinted>2013-03-29T16:24:00Z</cp:lastPrinted>
  <dcterms:created xsi:type="dcterms:W3CDTF">2014-09-08T13:40:00Z</dcterms:created>
  <dcterms:modified xsi:type="dcterms:W3CDTF">2016-09-08T12:26:00Z</dcterms:modified>
</cp:coreProperties>
</file>